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C92" w:rsidRDefault="00775C92" w:rsidP="00775C92">
      <w:pPr>
        <w:jc w:val="center"/>
        <w:rPr>
          <w:rFonts w:ascii="黑体" w:eastAsia="黑体" w:hAnsi="黑体" w:cs="黑体"/>
          <w:sz w:val="36"/>
          <w:szCs w:val="36"/>
        </w:rPr>
      </w:pPr>
      <w:r w:rsidRPr="000B16D7">
        <w:rPr>
          <w:rFonts w:ascii="黑体" w:eastAsia="黑体" w:hAnsi="黑体" w:cs="黑体" w:hint="eastAsia"/>
          <w:sz w:val="36"/>
          <w:szCs w:val="36"/>
        </w:rPr>
        <w:t>重庆三峡学院202</w:t>
      </w:r>
      <w:r>
        <w:rPr>
          <w:rFonts w:ascii="黑体" w:eastAsia="黑体" w:hAnsi="黑体" w:cs="黑体" w:hint="eastAsia"/>
          <w:sz w:val="36"/>
          <w:szCs w:val="36"/>
        </w:rPr>
        <w:t>2</w:t>
      </w:r>
      <w:r w:rsidRPr="000B16D7">
        <w:rPr>
          <w:rFonts w:ascii="黑体" w:eastAsia="黑体" w:hAnsi="黑体" w:cs="黑体" w:hint="eastAsia"/>
          <w:sz w:val="36"/>
          <w:szCs w:val="36"/>
        </w:rPr>
        <w:t>年</w:t>
      </w:r>
      <w:r>
        <w:rPr>
          <w:rFonts w:ascii="黑体" w:eastAsia="黑体" w:hAnsi="黑体" w:cs="黑体" w:hint="eastAsia"/>
          <w:sz w:val="36"/>
          <w:szCs w:val="36"/>
        </w:rPr>
        <w:t>全日制学术学位</w:t>
      </w:r>
      <w:r w:rsidRPr="000B16D7">
        <w:rPr>
          <w:rFonts w:ascii="黑体" w:eastAsia="黑体" w:hAnsi="黑体" w:cs="黑体" w:hint="eastAsia"/>
          <w:sz w:val="36"/>
          <w:szCs w:val="36"/>
        </w:rPr>
        <w:t>硕士研究生</w:t>
      </w:r>
    </w:p>
    <w:p w:rsidR="00775C92" w:rsidRPr="000B16D7" w:rsidRDefault="00775C92" w:rsidP="00775C92">
      <w:pPr>
        <w:jc w:val="center"/>
        <w:rPr>
          <w:rFonts w:ascii="黑体" w:eastAsia="黑体" w:hAnsi="黑体" w:cs="Times New Roman"/>
          <w:sz w:val="36"/>
          <w:szCs w:val="36"/>
        </w:rPr>
      </w:pPr>
      <w:r w:rsidRPr="000B16D7">
        <w:rPr>
          <w:rFonts w:ascii="黑体" w:eastAsia="黑体" w:hAnsi="黑体" w:cs="黑体" w:hint="eastAsia"/>
          <w:sz w:val="36"/>
          <w:szCs w:val="36"/>
        </w:rPr>
        <w:t>招生考试自命题科目《数字电路》考试大纲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5"/>
        <w:gridCol w:w="5596"/>
      </w:tblGrid>
      <w:tr w:rsidR="00775C92" w:rsidTr="00594874">
        <w:trPr>
          <w:trHeight w:val="632"/>
          <w:jc w:val="center"/>
        </w:trPr>
        <w:tc>
          <w:tcPr>
            <w:tcW w:w="4185" w:type="dxa"/>
            <w:vAlign w:val="center"/>
          </w:tcPr>
          <w:p w:rsidR="00775C92" w:rsidRDefault="00775C92" w:rsidP="00594874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命题方式</w:t>
            </w:r>
          </w:p>
        </w:tc>
        <w:tc>
          <w:tcPr>
            <w:tcW w:w="5596" w:type="dxa"/>
            <w:vAlign w:val="center"/>
          </w:tcPr>
          <w:p w:rsidR="00775C92" w:rsidRDefault="00775C92" w:rsidP="0059487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招生单位自命题</w:t>
            </w:r>
          </w:p>
        </w:tc>
      </w:tr>
      <w:tr w:rsidR="00775C92" w:rsidTr="00594874">
        <w:trPr>
          <w:trHeight w:val="632"/>
          <w:jc w:val="center"/>
        </w:trPr>
        <w:tc>
          <w:tcPr>
            <w:tcW w:w="4185" w:type="dxa"/>
            <w:vAlign w:val="center"/>
          </w:tcPr>
          <w:p w:rsidR="00775C92" w:rsidRDefault="00775C92" w:rsidP="00594874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试卷满分</w:t>
            </w:r>
          </w:p>
        </w:tc>
        <w:tc>
          <w:tcPr>
            <w:tcW w:w="5596" w:type="dxa"/>
            <w:vAlign w:val="center"/>
          </w:tcPr>
          <w:p w:rsidR="00775C92" w:rsidRDefault="00775C92" w:rsidP="0059487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" w:eastAsia="仿宋" w:hAnsi="仿宋"/>
                <w:sz w:val="24"/>
                <w:szCs w:val="24"/>
              </w:rPr>
              <w:t>150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分</w:t>
            </w:r>
          </w:p>
        </w:tc>
      </w:tr>
      <w:tr w:rsidR="00775C92" w:rsidTr="00594874">
        <w:trPr>
          <w:trHeight w:val="674"/>
          <w:jc w:val="center"/>
        </w:trPr>
        <w:tc>
          <w:tcPr>
            <w:tcW w:w="4185" w:type="dxa"/>
            <w:vAlign w:val="center"/>
          </w:tcPr>
          <w:p w:rsidR="00775C92" w:rsidRDefault="00775C92" w:rsidP="00594874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考试时间</w:t>
            </w:r>
          </w:p>
        </w:tc>
        <w:tc>
          <w:tcPr>
            <w:tcW w:w="5596" w:type="dxa"/>
            <w:vAlign w:val="center"/>
          </w:tcPr>
          <w:p w:rsidR="00775C92" w:rsidRDefault="00775C92" w:rsidP="00594874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180分钟</w:t>
            </w:r>
          </w:p>
        </w:tc>
      </w:tr>
      <w:tr w:rsidR="00775C92" w:rsidTr="00594874">
        <w:trPr>
          <w:trHeight w:val="674"/>
          <w:jc w:val="center"/>
        </w:trPr>
        <w:tc>
          <w:tcPr>
            <w:tcW w:w="4185" w:type="dxa"/>
            <w:vAlign w:val="center"/>
          </w:tcPr>
          <w:p w:rsidR="00775C92" w:rsidRDefault="00775C92" w:rsidP="00594874">
            <w:pPr>
              <w:jc w:val="center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4"/>
                <w:szCs w:val="24"/>
              </w:rPr>
              <w:t>考试方式</w:t>
            </w:r>
          </w:p>
        </w:tc>
        <w:tc>
          <w:tcPr>
            <w:tcW w:w="5596" w:type="dxa"/>
            <w:vAlign w:val="center"/>
          </w:tcPr>
          <w:p w:rsidR="00775C92" w:rsidRDefault="00775C92" w:rsidP="00594874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闭卷、笔试</w:t>
            </w:r>
          </w:p>
        </w:tc>
      </w:tr>
      <w:tr w:rsidR="00775C92" w:rsidTr="00594874">
        <w:trPr>
          <w:trHeight w:val="1564"/>
          <w:jc w:val="center"/>
        </w:trPr>
        <w:tc>
          <w:tcPr>
            <w:tcW w:w="9781" w:type="dxa"/>
            <w:gridSpan w:val="2"/>
          </w:tcPr>
          <w:p w:rsidR="00775C92" w:rsidRPr="0067005C" w:rsidRDefault="00775C92" w:rsidP="00594874">
            <w:pPr>
              <w:spacing w:beforeLines="50" w:before="156" w:afterLines="50" w:after="156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67005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试卷内容结构</w:t>
            </w:r>
          </w:p>
          <w:p w:rsidR="00775C92" w:rsidRDefault="00775C92" w:rsidP="00594874">
            <w:pPr>
              <w:spacing w:line="360" w:lineRule="auto"/>
              <w:ind w:firstLineChars="200" w:firstLine="480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数制与码制5%；逻辑代数基础15%；门电路5%；组合逻辑电路20%；半导体存储电路5%  时序逻辑电路30%；脉冲波形的产生和整形电路15%；数/模和模/数转换5%</w:t>
            </w:r>
          </w:p>
        </w:tc>
      </w:tr>
      <w:tr w:rsidR="00775C92" w:rsidTr="00594874">
        <w:trPr>
          <w:trHeight w:val="1457"/>
          <w:jc w:val="center"/>
        </w:trPr>
        <w:tc>
          <w:tcPr>
            <w:tcW w:w="9781" w:type="dxa"/>
            <w:gridSpan w:val="2"/>
          </w:tcPr>
          <w:p w:rsidR="00775C92" w:rsidRPr="0067005C" w:rsidRDefault="00775C92" w:rsidP="00594874">
            <w:pPr>
              <w:spacing w:beforeLines="50" w:before="156" w:afterLines="50" w:after="156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67005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试卷题型结构</w:t>
            </w:r>
          </w:p>
          <w:p w:rsidR="00775C92" w:rsidRPr="0067005C" w:rsidRDefault="00775C92" w:rsidP="00594874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67005C">
              <w:rPr>
                <w:rFonts w:ascii="仿宋" w:eastAsia="仿宋" w:hAnsi="仿宋" w:hint="eastAsia"/>
                <w:sz w:val="24"/>
                <w:szCs w:val="24"/>
              </w:rPr>
              <w:t>选择、填</w:t>
            </w:r>
            <w:r w:rsidR="0060245A">
              <w:rPr>
                <w:rFonts w:ascii="仿宋" w:eastAsia="仿宋" w:hAnsi="仿宋" w:hint="eastAsia"/>
                <w:sz w:val="24"/>
                <w:szCs w:val="24"/>
              </w:rPr>
              <w:t>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、判断3</w:t>
            </w:r>
            <w:r w:rsidRPr="0067005C">
              <w:rPr>
                <w:rFonts w:ascii="仿宋" w:eastAsia="仿宋" w:hAnsi="仿宋" w:hint="eastAsia"/>
                <w:sz w:val="24"/>
                <w:szCs w:val="24"/>
              </w:rPr>
              <w:t>0%</w:t>
            </w:r>
          </w:p>
          <w:p w:rsidR="00775C92" w:rsidRDefault="00775C92" w:rsidP="00594874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简答、</w:t>
            </w:r>
            <w:r w:rsidRPr="0067005C">
              <w:rPr>
                <w:rFonts w:ascii="仿宋" w:eastAsia="仿宋" w:hAnsi="仿宋" w:hint="eastAsia"/>
                <w:sz w:val="24"/>
                <w:szCs w:val="24"/>
              </w:rPr>
              <w:t>分析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、设计70</w:t>
            </w:r>
            <w:r w:rsidRPr="0067005C">
              <w:rPr>
                <w:rFonts w:ascii="仿宋" w:eastAsia="仿宋" w:hAnsi="仿宋" w:hint="eastAsia"/>
                <w:sz w:val="24"/>
                <w:szCs w:val="24"/>
              </w:rPr>
              <w:t>%</w:t>
            </w:r>
          </w:p>
        </w:tc>
      </w:tr>
      <w:tr w:rsidR="00775C92" w:rsidTr="00594874">
        <w:trPr>
          <w:trHeight w:val="1136"/>
          <w:jc w:val="center"/>
        </w:trPr>
        <w:tc>
          <w:tcPr>
            <w:tcW w:w="9781" w:type="dxa"/>
            <w:gridSpan w:val="2"/>
          </w:tcPr>
          <w:p w:rsidR="00775C92" w:rsidRPr="0067005C" w:rsidRDefault="00775C92" w:rsidP="00594874">
            <w:pPr>
              <w:spacing w:beforeLines="50" w:before="156" w:afterLines="50" w:after="156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67005C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考试目标</w:t>
            </w:r>
          </w:p>
          <w:p w:rsidR="00775C92" w:rsidRDefault="00775C92" w:rsidP="00594874">
            <w:pPr>
              <w:spacing w:line="360" w:lineRule="auto"/>
              <w:ind w:firstLineChars="200" w:firstLine="480"/>
              <w:rPr>
                <w:rFonts w:ascii="仿宋" w:eastAsia="仿宋" w:hAnsi="仿宋" w:cs="宋体"/>
                <w:b/>
                <w:bCs/>
                <w:sz w:val="24"/>
                <w:szCs w:val="24"/>
              </w:rPr>
            </w:pPr>
            <w:r w:rsidRPr="0067005C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考核学生对《数字电路》课程的基本理论、基本方法的掌握及常用集成器件的运用能力。</w:t>
            </w:r>
          </w:p>
        </w:tc>
      </w:tr>
      <w:tr w:rsidR="00775C92" w:rsidTr="00594874">
        <w:trPr>
          <w:trHeight w:val="838"/>
          <w:jc w:val="center"/>
        </w:trPr>
        <w:tc>
          <w:tcPr>
            <w:tcW w:w="9781" w:type="dxa"/>
            <w:gridSpan w:val="2"/>
          </w:tcPr>
          <w:p w:rsidR="00775C92" w:rsidRDefault="00775C92" w:rsidP="00594874">
            <w:pPr>
              <w:spacing w:beforeLines="50" w:before="156" w:afterLines="50" w:after="156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考试内容和要求</w:t>
            </w:r>
          </w:p>
          <w:p w:rsidR="00775C92" w:rsidRPr="0087470C" w:rsidRDefault="00775C92" w:rsidP="00594874">
            <w:pPr>
              <w:spacing w:line="360" w:lineRule="auto"/>
              <w:ind w:firstLineChars="200" w:firstLine="482"/>
              <w:rPr>
                <w:rFonts w:ascii="仿宋" w:eastAsia="仿宋" w:hAnsi="仿宋"/>
                <w:b/>
                <w:sz w:val="24"/>
                <w:szCs w:val="24"/>
              </w:rPr>
            </w:pPr>
            <w:r w:rsidRPr="0087470C">
              <w:rPr>
                <w:rFonts w:ascii="仿宋" w:eastAsia="仿宋" w:hAnsi="仿宋" w:hint="eastAsia"/>
                <w:b/>
                <w:sz w:val="24"/>
                <w:szCs w:val="24"/>
              </w:rPr>
              <w:t>1．数制与码制</w:t>
            </w:r>
          </w:p>
          <w:p w:rsidR="00775C92" w:rsidRPr="0067005C" w:rsidRDefault="00775C92" w:rsidP="00594874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67005C">
              <w:rPr>
                <w:rFonts w:ascii="仿宋" w:eastAsia="仿宋" w:hAnsi="仿宋" w:hint="eastAsia"/>
                <w:sz w:val="24"/>
                <w:szCs w:val="24"/>
              </w:rPr>
              <w:t>掌握二进制、八进制、十进制、十六进制及其转换方法，掌握常用编码及其表示十进制数的方法，二进制数的补码运算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:rsidR="00775C92" w:rsidRPr="0087470C" w:rsidRDefault="00775C92" w:rsidP="00594874">
            <w:pPr>
              <w:spacing w:line="360" w:lineRule="auto"/>
              <w:ind w:firstLineChars="200" w:firstLine="482"/>
              <w:rPr>
                <w:rFonts w:ascii="仿宋" w:eastAsia="仿宋" w:hAnsi="仿宋"/>
                <w:b/>
                <w:sz w:val="24"/>
                <w:szCs w:val="24"/>
              </w:rPr>
            </w:pPr>
            <w:r w:rsidRPr="0087470C">
              <w:rPr>
                <w:rFonts w:ascii="仿宋" w:eastAsia="仿宋" w:hAnsi="仿宋" w:hint="eastAsia"/>
                <w:b/>
                <w:sz w:val="24"/>
                <w:szCs w:val="24"/>
              </w:rPr>
              <w:t>2．逻辑代数基础</w:t>
            </w:r>
          </w:p>
          <w:p w:rsidR="00775C92" w:rsidRPr="0067005C" w:rsidRDefault="00775C92" w:rsidP="00594874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67005C">
              <w:rPr>
                <w:rFonts w:ascii="仿宋" w:eastAsia="仿宋" w:hAnsi="仿宋" w:hint="eastAsia"/>
                <w:sz w:val="24"/>
                <w:szCs w:val="24"/>
              </w:rPr>
              <w:t>掌握逻辑代数的逻辑运算、公式和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基本定理</w:t>
            </w:r>
            <w:r w:rsidRPr="0067005C">
              <w:rPr>
                <w:rFonts w:ascii="仿宋" w:eastAsia="仿宋" w:hAnsi="仿宋" w:hint="eastAsia"/>
                <w:sz w:val="24"/>
                <w:szCs w:val="24"/>
              </w:rPr>
              <w:t>，掌握逻辑函数的描述方法及其转换方法，最小项、最大项定义及性质，逻辑函数的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两种标准形式</w:t>
            </w:r>
            <w:r w:rsidRPr="0067005C">
              <w:rPr>
                <w:rFonts w:ascii="仿宋" w:eastAsia="仿宋" w:hAnsi="仿宋" w:hint="eastAsia"/>
                <w:sz w:val="24"/>
                <w:szCs w:val="24"/>
              </w:rPr>
              <w:t>，掌握逻辑函数的化简方法，无关项在化简逻辑函数中的应用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:rsidR="00775C92" w:rsidRPr="0087470C" w:rsidRDefault="00775C92" w:rsidP="00594874">
            <w:pPr>
              <w:spacing w:line="360" w:lineRule="auto"/>
              <w:ind w:firstLineChars="200" w:firstLine="482"/>
              <w:rPr>
                <w:rFonts w:ascii="仿宋" w:eastAsia="仿宋" w:hAnsi="仿宋"/>
                <w:b/>
                <w:sz w:val="24"/>
                <w:szCs w:val="24"/>
              </w:rPr>
            </w:pPr>
            <w:r w:rsidRPr="0087470C">
              <w:rPr>
                <w:rFonts w:ascii="仿宋" w:eastAsia="仿宋" w:hAnsi="仿宋" w:hint="eastAsia"/>
                <w:b/>
                <w:sz w:val="24"/>
                <w:szCs w:val="24"/>
              </w:rPr>
              <w:t>3．门电路</w:t>
            </w:r>
          </w:p>
          <w:p w:rsidR="00775C92" w:rsidRPr="0067005C" w:rsidRDefault="00775C92" w:rsidP="00594874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67005C">
              <w:rPr>
                <w:rFonts w:ascii="仿宋" w:eastAsia="仿宋" w:hAnsi="仿宋" w:hint="eastAsia"/>
                <w:sz w:val="24"/>
                <w:szCs w:val="24"/>
              </w:rPr>
              <w:t>掌握TTL和CMOS门电路的逻辑功能、特性、主要参数、应用及使用注意事项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:rsidR="00775C92" w:rsidRPr="0087470C" w:rsidRDefault="00775C92" w:rsidP="00594874">
            <w:pPr>
              <w:spacing w:line="360" w:lineRule="auto"/>
              <w:ind w:firstLineChars="200" w:firstLine="482"/>
              <w:rPr>
                <w:rFonts w:ascii="仿宋" w:eastAsia="仿宋" w:hAnsi="仿宋"/>
                <w:b/>
                <w:sz w:val="24"/>
                <w:szCs w:val="24"/>
              </w:rPr>
            </w:pPr>
            <w:r w:rsidRPr="0087470C">
              <w:rPr>
                <w:rFonts w:ascii="仿宋" w:eastAsia="仿宋" w:hAnsi="仿宋" w:hint="eastAsia"/>
                <w:b/>
                <w:sz w:val="24"/>
                <w:szCs w:val="24"/>
              </w:rPr>
              <w:t>4．组合逻辑电路</w:t>
            </w:r>
          </w:p>
          <w:p w:rsidR="00775C92" w:rsidRPr="0067005C" w:rsidRDefault="00775C92" w:rsidP="00594874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67005C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掌握组合逻辑电路的特点、分析方法和设计方法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</w:p>
          <w:p w:rsidR="00775C92" w:rsidRPr="0067005C" w:rsidRDefault="00775C92" w:rsidP="00594874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67005C">
              <w:rPr>
                <w:rFonts w:ascii="仿宋" w:eastAsia="仿宋" w:hAnsi="仿宋" w:hint="eastAsia"/>
                <w:sz w:val="24"/>
                <w:szCs w:val="24"/>
              </w:rPr>
              <w:t>掌握常用集成组合逻辑器件（编码器、译码器、数据选择器、加法器、数据比较器）的逻辑功能及使用方法（会读功能表、掌握扩展功能的接法和附加控制端的各种应用，用于组合逻辑电路设计的原理等）。了解组合逻辑电路中的冒险现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:rsidR="00775C92" w:rsidRPr="0087470C" w:rsidRDefault="00775C92" w:rsidP="00594874">
            <w:pPr>
              <w:spacing w:line="360" w:lineRule="auto"/>
              <w:ind w:firstLineChars="200" w:firstLine="482"/>
              <w:rPr>
                <w:rFonts w:ascii="仿宋" w:eastAsia="仿宋" w:hAnsi="仿宋"/>
                <w:b/>
                <w:sz w:val="24"/>
                <w:szCs w:val="24"/>
              </w:rPr>
            </w:pPr>
            <w:r w:rsidRPr="0087470C">
              <w:rPr>
                <w:rFonts w:ascii="仿宋" w:eastAsia="仿宋" w:hAnsi="仿宋" w:hint="eastAsia"/>
                <w:b/>
                <w:sz w:val="24"/>
                <w:szCs w:val="24"/>
              </w:rPr>
              <w:t>5．半导体存储电路</w:t>
            </w:r>
          </w:p>
          <w:p w:rsidR="00775C92" w:rsidRPr="0067005C" w:rsidRDefault="00775C92" w:rsidP="00594874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67005C">
              <w:rPr>
                <w:rFonts w:ascii="仿宋" w:eastAsia="仿宋" w:hAnsi="仿宋" w:hint="eastAsia"/>
                <w:sz w:val="24"/>
                <w:szCs w:val="24"/>
              </w:rPr>
              <w:t>掌握锁存器、触发器的分类和逻辑功能，重点掌握主从型、边沿型触发器的特点和应用，存储器的分类、每种存储器的基本工作原理和主要特点，存储器扩展容量的接法，理解用存储器实现组合逻辑函数的的原理和方法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:rsidR="00775C92" w:rsidRPr="0087470C" w:rsidRDefault="00775C92" w:rsidP="00594874">
            <w:pPr>
              <w:spacing w:line="360" w:lineRule="auto"/>
              <w:ind w:firstLineChars="200" w:firstLine="482"/>
              <w:rPr>
                <w:rFonts w:ascii="仿宋" w:eastAsia="仿宋" w:hAnsi="仿宋"/>
                <w:b/>
                <w:sz w:val="24"/>
                <w:szCs w:val="24"/>
              </w:rPr>
            </w:pPr>
            <w:r w:rsidRPr="0087470C">
              <w:rPr>
                <w:rFonts w:ascii="仿宋" w:eastAsia="仿宋" w:hAnsi="仿宋" w:hint="eastAsia"/>
                <w:b/>
                <w:sz w:val="24"/>
                <w:szCs w:val="24"/>
              </w:rPr>
              <w:t>6．时序逻辑电路</w:t>
            </w:r>
          </w:p>
          <w:p w:rsidR="00775C92" w:rsidRPr="0067005C" w:rsidRDefault="00775C92" w:rsidP="00594874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67005C">
              <w:rPr>
                <w:rFonts w:ascii="仿宋" w:eastAsia="仿宋" w:hAnsi="仿宋" w:hint="eastAsia"/>
                <w:sz w:val="24"/>
                <w:szCs w:val="24"/>
              </w:rPr>
              <w:t>掌握时序电路的特点、描述方法和分析方法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</w:p>
          <w:p w:rsidR="00775C92" w:rsidRPr="0067005C" w:rsidRDefault="00775C92" w:rsidP="00594874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67005C">
              <w:rPr>
                <w:rFonts w:ascii="仿宋" w:eastAsia="仿宋" w:hAnsi="仿宋" w:hint="eastAsia"/>
                <w:sz w:val="24"/>
                <w:szCs w:val="24"/>
              </w:rPr>
              <w:t>掌握同步时序电路的分析与设计方法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</w:p>
          <w:p w:rsidR="00775C92" w:rsidRPr="0067005C" w:rsidRDefault="00775C92" w:rsidP="00594874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67005C">
              <w:rPr>
                <w:rFonts w:ascii="仿宋" w:eastAsia="仿宋" w:hAnsi="仿宋" w:hint="eastAsia"/>
                <w:sz w:val="24"/>
                <w:szCs w:val="24"/>
              </w:rPr>
              <w:t>掌握常见中规模时序逻辑电路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(寄存器、计数器)</w:t>
            </w:r>
            <w:r w:rsidRPr="0067005C">
              <w:rPr>
                <w:rFonts w:ascii="仿宋" w:eastAsia="仿宋" w:hAnsi="仿宋" w:hint="eastAsia"/>
                <w:sz w:val="24"/>
                <w:szCs w:val="24"/>
              </w:rPr>
              <w:t>的逻辑功能和使用方法（会读功能表，掌握扩展接法及任意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进制</w:t>
            </w:r>
            <w:r w:rsidRPr="0067005C">
              <w:rPr>
                <w:rFonts w:ascii="仿宋" w:eastAsia="仿宋" w:hAnsi="仿宋" w:hint="eastAsia"/>
                <w:sz w:val="24"/>
                <w:szCs w:val="24"/>
              </w:rPr>
              <w:t>计数器、序列信号发生器的构成方法）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:rsidR="00775C92" w:rsidRPr="0087470C" w:rsidRDefault="00775C92" w:rsidP="00594874">
            <w:pPr>
              <w:spacing w:line="360" w:lineRule="auto"/>
              <w:ind w:firstLineChars="200" w:firstLine="482"/>
              <w:rPr>
                <w:rFonts w:ascii="仿宋" w:eastAsia="仿宋" w:hAnsi="仿宋"/>
                <w:b/>
                <w:sz w:val="24"/>
                <w:szCs w:val="24"/>
              </w:rPr>
            </w:pPr>
            <w:r w:rsidRPr="0087470C">
              <w:rPr>
                <w:rFonts w:ascii="仿宋" w:eastAsia="仿宋" w:hAnsi="仿宋" w:hint="eastAsia"/>
                <w:b/>
                <w:sz w:val="24"/>
                <w:szCs w:val="24"/>
              </w:rPr>
              <w:t>7．脉冲的产生和整形电路</w:t>
            </w:r>
          </w:p>
          <w:p w:rsidR="00775C92" w:rsidRPr="0067005C" w:rsidRDefault="00775C92" w:rsidP="00594874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67005C">
              <w:rPr>
                <w:rFonts w:ascii="仿宋" w:eastAsia="仿宋" w:hAnsi="仿宋" w:hint="eastAsia"/>
                <w:sz w:val="24"/>
                <w:szCs w:val="24"/>
              </w:rPr>
              <w:t>理解施密特触发器、单稳态触发器和多谐振荡器的工作原理、主要参数的分析方法及应用，脉冲电路的分析计算方法，掌握用555定时器构成的施密特触发器、单稳态触发器和多谐振荡器等脉冲电路的工作原理、波形分析及主要参数的估算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:rsidR="00775C92" w:rsidRPr="0087470C" w:rsidRDefault="00775C92" w:rsidP="00594874">
            <w:pPr>
              <w:spacing w:line="360" w:lineRule="auto"/>
              <w:ind w:firstLineChars="200" w:firstLine="482"/>
              <w:rPr>
                <w:rFonts w:ascii="仿宋" w:eastAsia="仿宋" w:hAnsi="仿宋"/>
                <w:b/>
                <w:sz w:val="24"/>
                <w:szCs w:val="24"/>
              </w:rPr>
            </w:pPr>
            <w:r w:rsidRPr="0087470C">
              <w:rPr>
                <w:rFonts w:ascii="仿宋" w:eastAsia="仿宋" w:hAnsi="仿宋" w:hint="eastAsia"/>
                <w:b/>
                <w:sz w:val="24"/>
                <w:szCs w:val="24"/>
              </w:rPr>
              <w:t>8．数/模和模/数转换</w:t>
            </w:r>
          </w:p>
          <w:p w:rsidR="00775C92" w:rsidRDefault="00775C92" w:rsidP="00594874">
            <w:pPr>
              <w:spacing w:line="360" w:lineRule="auto"/>
              <w:ind w:firstLineChars="200" w:firstLine="480"/>
              <w:rPr>
                <w:rFonts w:ascii="仿宋" w:eastAsia="仿宋" w:hAnsi="仿宋"/>
                <w:b/>
                <w:sz w:val="24"/>
                <w:szCs w:val="24"/>
              </w:rPr>
            </w:pPr>
            <w:r w:rsidRPr="0067005C">
              <w:rPr>
                <w:rFonts w:ascii="仿宋" w:eastAsia="仿宋" w:hAnsi="仿宋" w:hint="eastAsia"/>
                <w:sz w:val="24"/>
                <w:szCs w:val="24"/>
              </w:rPr>
              <w:t>了解D/A、A/D转换器的功能及主要参数，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主要D/A转换器（权电阻网络型、倒T形电阻网络型、权电流型）的工作原理、主要参数分析；</w:t>
            </w:r>
            <w:r w:rsidRPr="0067005C">
              <w:rPr>
                <w:rFonts w:ascii="仿宋" w:eastAsia="仿宋" w:hAnsi="仿宋" w:hint="eastAsia"/>
                <w:sz w:val="24"/>
                <w:szCs w:val="24"/>
              </w:rPr>
              <w:t>主要A/D转换器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（并联比较型、反馈比较型）</w:t>
            </w:r>
            <w:r w:rsidRPr="0067005C">
              <w:rPr>
                <w:rFonts w:ascii="仿宋" w:eastAsia="仿宋" w:hAnsi="仿宋" w:hint="eastAsia"/>
                <w:sz w:val="24"/>
                <w:szCs w:val="24"/>
              </w:rPr>
              <w:t>的基本工作原理，性能的比较（转换速度、电路复杂程度、性能的稳定性），D/A和A/D转换器的的转换精度和转换速度的表示方法，影响精度和速度的因素。</w:t>
            </w:r>
          </w:p>
          <w:p w:rsidR="00775C92" w:rsidRDefault="00775C92" w:rsidP="00594874">
            <w:pPr>
              <w:spacing w:line="36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775C92" w:rsidTr="00594874">
        <w:trPr>
          <w:trHeight w:val="1430"/>
          <w:jc w:val="center"/>
        </w:trPr>
        <w:tc>
          <w:tcPr>
            <w:tcW w:w="9781" w:type="dxa"/>
            <w:gridSpan w:val="2"/>
          </w:tcPr>
          <w:p w:rsidR="00775C92" w:rsidRPr="00C4636D" w:rsidRDefault="00775C92" w:rsidP="00594874">
            <w:pPr>
              <w:spacing w:beforeLines="50" w:before="156" w:afterLines="50" w:after="156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C4636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lastRenderedPageBreak/>
              <w:t>参考书目</w:t>
            </w:r>
          </w:p>
          <w:p w:rsidR="00775C92" w:rsidRDefault="00775C92" w:rsidP="00594874">
            <w:pPr>
              <w:spacing w:line="360" w:lineRule="auto"/>
              <w:ind w:firstLineChars="200" w:firstLine="480"/>
              <w:rPr>
                <w:rFonts w:ascii="仿宋" w:hAnsi="仿宋"/>
                <w:b/>
                <w:sz w:val="24"/>
                <w:szCs w:val="24"/>
              </w:rPr>
            </w:pPr>
            <w:r w:rsidRPr="00C4636D">
              <w:rPr>
                <w:rFonts w:ascii="仿宋" w:eastAsia="仿宋" w:hAnsi="仿宋" w:hint="eastAsia"/>
                <w:sz w:val="24"/>
                <w:szCs w:val="24"/>
              </w:rPr>
              <w:t>《数字电子技术基础》（第6版），阎石主编，高等教育出版社，2016.4</w:t>
            </w:r>
          </w:p>
        </w:tc>
      </w:tr>
      <w:tr w:rsidR="00775C92" w:rsidTr="00594874">
        <w:trPr>
          <w:trHeight w:val="1033"/>
          <w:jc w:val="center"/>
        </w:trPr>
        <w:tc>
          <w:tcPr>
            <w:tcW w:w="9781" w:type="dxa"/>
            <w:gridSpan w:val="2"/>
          </w:tcPr>
          <w:p w:rsidR="00775C92" w:rsidRDefault="00775C92" w:rsidP="00594874">
            <w:pPr>
              <w:spacing w:beforeLines="50" w:before="156" w:afterLines="50" w:after="156"/>
              <w:rPr>
                <w:rFonts w:ascii="仿宋" w:eastAsia="仿宋" w:hAnsi="仿宋"/>
                <w:b/>
                <w:sz w:val="24"/>
                <w:szCs w:val="24"/>
              </w:rPr>
            </w:pPr>
            <w:r w:rsidRPr="00C4636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备注</w:t>
            </w:r>
          </w:p>
        </w:tc>
      </w:tr>
    </w:tbl>
    <w:p w:rsidR="00775C92" w:rsidRDefault="00775C92" w:rsidP="00775C92">
      <w:pPr>
        <w:rPr>
          <w:rFonts w:cs="Times New Roman"/>
        </w:rPr>
      </w:pPr>
    </w:p>
    <w:p w:rsidR="001D277D" w:rsidRDefault="001D277D"/>
    <w:sectPr w:rsidR="001D277D" w:rsidSect="0015105C"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E0A" w:rsidRDefault="00B00E0A" w:rsidP="00775C92">
      <w:r>
        <w:separator/>
      </w:r>
    </w:p>
  </w:endnote>
  <w:endnote w:type="continuationSeparator" w:id="0">
    <w:p w:rsidR="00B00E0A" w:rsidRDefault="00B00E0A" w:rsidP="0077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E0A" w:rsidRDefault="00B00E0A" w:rsidP="00775C92">
      <w:r>
        <w:separator/>
      </w:r>
    </w:p>
  </w:footnote>
  <w:footnote w:type="continuationSeparator" w:id="0">
    <w:p w:rsidR="00B00E0A" w:rsidRDefault="00B00E0A" w:rsidP="00775C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5C92"/>
    <w:rsid w:val="001D277D"/>
    <w:rsid w:val="00372B0F"/>
    <w:rsid w:val="00377AD5"/>
    <w:rsid w:val="0060245A"/>
    <w:rsid w:val="006A59CB"/>
    <w:rsid w:val="00775C92"/>
    <w:rsid w:val="00B00E0A"/>
    <w:rsid w:val="00BD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C92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5C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5C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5C9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5C9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176</Words>
  <Characters>1005</Characters>
  <Application>Microsoft Office Word</Application>
  <DocSecurity>0</DocSecurity>
  <Lines>8</Lines>
  <Paragraphs>2</Paragraphs>
  <ScaleCrop>false</ScaleCrop>
  <Company>微软中国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熊瑛</cp:lastModifiedBy>
  <cp:revision>7</cp:revision>
  <dcterms:created xsi:type="dcterms:W3CDTF">2021-06-28T01:10:00Z</dcterms:created>
  <dcterms:modified xsi:type="dcterms:W3CDTF">2021-07-18T08:25:00Z</dcterms:modified>
</cp:coreProperties>
</file>