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eastAsia="黑体"/>
          <w:b/>
          <w:sz w:val="32"/>
        </w:rPr>
      </w:pPr>
      <w:bookmarkStart w:id="0" w:name="_GoBack"/>
      <w:bookmarkEnd w:id="0"/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20</w:t>
      </w:r>
      <w:r>
        <w:rPr>
          <w:rFonts w:eastAsia="黑体"/>
          <w:b/>
          <w:sz w:val="32"/>
        </w:rPr>
        <w:t>年硕士研究生入学考试专业课试题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科目：</w:t>
      </w:r>
      <w:r>
        <w:rPr>
          <w:rFonts w:hint="eastAsia" w:eastAsia="楷体_GB2312"/>
          <w:b/>
          <w:sz w:val="24"/>
        </w:rPr>
        <w:t>机械设计基础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hint="eastAsia" w:eastAsia="楷体_GB2312"/>
          <w:b/>
          <w:sz w:val="24"/>
        </w:rPr>
        <w:t xml:space="preserve">    </w:t>
      </w:r>
      <w:r>
        <w:rPr>
          <w:rFonts w:eastAsia="楷体_GB2312"/>
          <w:b/>
          <w:sz w:val="24"/>
        </w:rPr>
        <w:t xml:space="preserve">  时间：180分钟    </w:t>
      </w:r>
      <w:r>
        <w:rPr>
          <w:rFonts w:hint="eastAsia" w:eastAsia="楷体_GB2312"/>
          <w:b/>
          <w:sz w:val="24"/>
        </w:rPr>
        <w:t xml:space="preserve">      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（本套试卷共6页）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一、选择题(每题2分，共30分)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1．下列机构中，能将圆周运动转换为椭圆运动的是(    )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A．双曲柄机构                   B．滑块联轴器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C．曲柄导杆机构                 D．双滑块机构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2．平面连杆机构中，当传动角γ较大时，则(    )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A．机构的传力性能较好           B．机构的传力性能较差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C．可以满足机构的自锁要求       D．机构的效率较低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3．关于同一基圆上的两条渐开线，以下说法正确的是（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A．公法线长度不定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B．公法线的长度仅取决于基圆大小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C．公法线与两条渐开线交点处的压力角相同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D．以上说法均不正确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4．用齿条刀具加工渐开线齿轮时，判断被加工齿轮产生根切的依据是（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A．刀具的齿顶线通过啮合极限点N</w:t>
      </w:r>
      <w:r>
        <w:rPr>
          <w:rFonts w:eastAsia="仿宋_GB2312"/>
          <w:sz w:val="24"/>
          <w:szCs w:val="24"/>
          <w:vertAlign w:val="subscript"/>
        </w:rPr>
        <w:t>1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B．刀具的齿顶线超过啮合极限点N</w:t>
      </w:r>
      <w:r>
        <w:rPr>
          <w:rFonts w:eastAsia="仿宋_GB2312"/>
          <w:sz w:val="24"/>
          <w:szCs w:val="24"/>
          <w:vertAlign w:val="subscript"/>
        </w:rPr>
        <w:t>1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C．刀具的中线超过啮合极限点N</w:t>
      </w:r>
      <w:r>
        <w:rPr>
          <w:rFonts w:eastAsia="仿宋_GB2312"/>
          <w:sz w:val="24"/>
          <w:szCs w:val="24"/>
          <w:vertAlign w:val="subscript"/>
        </w:rPr>
        <w:t>1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D．刀具的中线不超过啮合极限点N</w:t>
      </w:r>
      <w:r>
        <w:rPr>
          <w:rFonts w:eastAsia="仿宋_GB2312"/>
          <w:sz w:val="24"/>
          <w:szCs w:val="24"/>
          <w:vertAlign w:val="subscript"/>
        </w:rPr>
        <w:t>1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5．传动时每个齿轮的几何轴线都是固定的，这种轮系称为（ 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A. 行星轮系                 B. 差动轮系</w:t>
      </w:r>
    </w:p>
    <w:p>
      <w:pPr>
        <w:snapToGrid w:val="0"/>
        <w:spacing w:beforeLines="50"/>
        <w:outlineLvl w:val="0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C. 定轴轮系                 D. 转化轮系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静平衡的回转件（     ）是动平衡的。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A．必不                         B．一定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C．不一定                       D．两者不相关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7．当轴的转速较低，且只承受较大的径向载荷时，宜选用（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A．深沟球轴承                   B. 推力球轴承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C．圆柱滚子轴承                 D. 圆锥滚子轴承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8．减速器中的齿轮轴，按受载情况分类，应属于（ 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A．转轴                    B．心轴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C．传动轴                  D．转动心轴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9．非矩形螺纹的螺旋副自锁的条件是（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A．螺旋升角大于摩擦角      B．螺旋升角大于当量摩擦角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C．螺旋升角不大于摩擦角    D．螺旋升角不大于当量摩擦角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10．带传动中，一般要求小带轮包角α</w:t>
      </w:r>
      <w:r>
        <w:rPr>
          <w:rFonts w:eastAsia="仿宋_GB2312"/>
          <w:sz w:val="24"/>
          <w:szCs w:val="24"/>
          <w:vertAlign w:val="subscript"/>
        </w:rPr>
        <w:t>1</w:t>
      </w:r>
      <w:r>
        <w:rPr>
          <w:rFonts w:eastAsia="仿宋_GB2312"/>
          <w:sz w:val="24"/>
          <w:szCs w:val="24"/>
        </w:rPr>
        <w:t>＞120°，因为α</w:t>
      </w:r>
      <w:r>
        <w:rPr>
          <w:rFonts w:eastAsia="仿宋_GB2312"/>
          <w:sz w:val="24"/>
          <w:szCs w:val="24"/>
          <w:vertAlign w:val="subscript"/>
        </w:rPr>
        <w:t>1</w:t>
      </w:r>
      <w:r>
        <w:rPr>
          <w:rFonts w:eastAsia="仿宋_GB2312"/>
          <w:sz w:val="24"/>
          <w:szCs w:val="24"/>
        </w:rPr>
        <w:t>过小会导致（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A．带传动的工作能力过弱         B．传动比过小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C．中心距过短                   D．传动效率增大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11．以下有关带传动弹性滑动的说法正确的是（ 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A．弹性滑动可以避免                   B．弹性滑动不会影响传动比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C．打滑和弹性滑动都是由过载引起的     D．以上说法均不正确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12．对于滚子从动件盘状凸轮机构，当凸轮实际廓线上出现尖点或交叉现象时，应（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A．增大滚子半径            B．增大滚子半径和基圆半径</w:t>
      </w:r>
      <w:r>
        <w:rPr>
          <w:rFonts w:eastAsia="仿宋_GB2312"/>
          <w:sz w:val="24"/>
          <w:szCs w:val="24"/>
        </w:rPr>
        <w:tab/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C．减小基圆半径            D．减小滚子半径或增大基圆半径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13．以下能够降低偏置推杆从动件盘形凸轮机构压力角的方法是（ 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A．使推程中推杆和凸轮的相对瞬心与导路位于回转中心的不同侧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B．使回程中推杆和凸轮的相对瞬心与导路位于回转中心的不同侧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C．增大基圆半径</w:t>
      </w:r>
    </w:p>
    <w:p>
      <w:pPr>
        <w:snapToGrid w:val="0"/>
        <w:spacing w:beforeLines="50"/>
        <w:outlineLvl w:val="0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D．减小基圆半径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14．直齿圆柱齿轮中，当载荷作用于齿顶时，最危险的部位是（    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A．齿顶                    B．基圆与齿面的交点处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C．齿根                    D．分度圆与齿面的交点处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15．一对软齿面齿轮啮合传动时齿面材料硬度（     ）。   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A.相同                     B.小齿轮高       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C.大齿轮高                 D.有时小齿轮高，有时大齿轮高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二、填空题（每空1分，共25分）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1．构件是机器的</w:t>
      </w:r>
      <w:r>
        <w:rPr>
          <w:rFonts w:eastAsia="仿宋_GB2312"/>
          <w:sz w:val="24"/>
          <w:szCs w:val="24"/>
          <w:u w:val="single"/>
        </w:rPr>
        <w:t xml:space="preserve">       </w:t>
      </w:r>
      <w:r>
        <w:rPr>
          <w:rFonts w:eastAsia="仿宋_GB2312"/>
          <w:sz w:val="24"/>
          <w:szCs w:val="24"/>
        </w:rPr>
        <w:t>单元体；零件是机器的</w:t>
      </w:r>
      <w:r>
        <w:rPr>
          <w:rFonts w:eastAsia="仿宋_GB2312"/>
          <w:sz w:val="24"/>
          <w:szCs w:val="24"/>
          <w:u w:val="single"/>
        </w:rPr>
        <w:t xml:space="preserve">       </w:t>
      </w:r>
      <w:r>
        <w:rPr>
          <w:rFonts w:eastAsia="仿宋_GB2312"/>
          <w:sz w:val="24"/>
          <w:szCs w:val="24"/>
        </w:rPr>
        <w:t>单元体。</w:t>
      </w:r>
    </w:p>
    <w:p>
      <w:pPr>
        <w:snapToGrid w:val="0"/>
        <w:spacing w:beforeLines="50"/>
        <w:outlineLvl w:val="0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2．机构处于压力角α=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/>
          <w:sz w:val="24"/>
          <w:szCs w:val="24"/>
        </w:rPr>
        <w:t>时的位置，称机构的死点位置。曲柄摇杆机构，当曲柄为原动件时，机构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/>
          <w:sz w:val="24"/>
          <w:szCs w:val="24"/>
        </w:rPr>
        <w:t>死点位置，而当摇杆为原动件时，机构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</w:rPr>
        <w:t>死点位置。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3．正变位齿轮与标准齿轮比较其分度圆齿厚</w:t>
      </w:r>
      <w:r>
        <w:rPr>
          <w:rFonts w:eastAsia="仿宋_GB2312"/>
          <w:sz w:val="24"/>
          <w:szCs w:val="24"/>
          <w:u w:val="single"/>
        </w:rPr>
        <w:t xml:space="preserve">       </w:t>
      </w:r>
      <w:r>
        <w:rPr>
          <w:rFonts w:eastAsia="仿宋_GB2312"/>
          <w:sz w:val="24"/>
          <w:szCs w:val="24"/>
        </w:rPr>
        <w:t>，齿槽宽</w:t>
      </w:r>
      <w:r>
        <w:rPr>
          <w:rFonts w:eastAsia="仿宋_GB2312"/>
          <w:sz w:val="24"/>
          <w:szCs w:val="24"/>
          <w:u w:val="single"/>
        </w:rPr>
        <w:t xml:space="preserve">    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4．周转轮系的类型按自由度数目可分为</w:t>
      </w:r>
      <w:r>
        <w:rPr>
          <w:rFonts w:eastAsia="仿宋_GB2312"/>
          <w:sz w:val="24"/>
          <w:szCs w:val="24"/>
          <w:u w:val="single"/>
        </w:rPr>
        <w:t xml:space="preserve">           </w:t>
      </w:r>
      <w:r>
        <w:rPr>
          <w:rFonts w:eastAsia="仿宋_GB2312"/>
          <w:sz w:val="24"/>
          <w:szCs w:val="24"/>
        </w:rPr>
        <w:t>和</w:t>
      </w:r>
      <w:r>
        <w:rPr>
          <w:rFonts w:eastAsia="仿宋_GB2312"/>
          <w:sz w:val="24"/>
          <w:szCs w:val="24"/>
          <w:u w:val="single"/>
        </w:rPr>
        <w:t xml:space="preserve">         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5．请至少写出三种可将连续回转运动变为直线运动形式的机构：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6．应用公式σ</w:t>
      </w:r>
      <w:r>
        <w:rPr>
          <w:rFonts w:eastAsia="仿宋_GB2312"/>
          <w:sz w:val="24"/>
          <w:szCs w:val="24"/>
          <w:vertAlign w:val="subscript"/>
        </w:rPr>
        <w:t>F</w:t>
      </w:r>
      <w:r>
        <w:rPr>
          <w:rFonts w:eastAsia="仿宋_GB2312"/>
          <w:sz w:val="24"/>
          <w:szCs w:val="24"/>
        </w:rPr>
        <w:t>=（2KT</w:t>
      </w:r>
      <w:r>
        <w:rPr>
          <w:rFonts w:eastAsia="仿宋_GB2312"/>
          <w:sz w:val="24"/>
          <w:szCs w:val="24"/>
          <w:vertAlign w:val="subscript"/>
        </w:rPr>
        <w:t>1</w:t>
      </w:r>
      <w:r>
        <w:rPr>
          <w:rFonts w:eastAsia="仿宋_GB2312"/>
          <w:sz w:val="24"/>
          <w:szCs w:val="24"/>
        </w:rPr>
        <w:t>Y</w:t>
      </w:r>
      <w:r>
        <w:rPr>
          <w:rFonts w:eastAsia="仿宋_GB2312"/>
          <w:sz w:val="24"/>
          <w:szCs w:val="24"/>
          <w:vertAlign w:val="subscript"/>
        </w:rPr>
        <w:t>F</w:t>
      </w:r>
      <w:r>
        <w:rPr>
          <w:rFonts w:eastAsia="仿宋_GB2312"/>
          <w:sz w:val="24"/>
          <w:szCs w:val="24"/>
        </w:rPr>
        <w:t>）/（bm</w:t>
      </w:r>
      <w:r>
        <w:rPr>
          <w:rFonts w:eastAsia="仿宋_GB2312"/>
          <w:sz w:val="24"/>
          <w:szCs w:val="24"/>
          <w:vertAlign w:val="superscript"/>
        </w:rPr>
        <w:t>2</w:t>
      </w:r>
      <w:r>
        <w:rPr>
          <w:rFonts w:eastAsia="仿宋_GB2312"/>
          <w:sz w:val="24"/>
          <w:szCs w:val="24"/>
        </w:rPr>
        <w:t>Z</w:t>
      </w:r>
      <w:r>
        <w:rPr>
          <w:rFonts w:eastAsia="仿宋_GB2312"/>
          <w:sz w:val="24"/>
          <w:szCs w:val="24"/>
          <w:vertAlign w:val="subscript"/>
        </w:rPr>
        <w:t>1</w:t>
      </w:r>
      <w:r>
        <w:rPr>
          <w:rFonts w:eastAsia="仿宋_GB2312"/>
          <w:sz w:val="24"/>
          <w:szCs w:val="24"/>
        </w:rPr>
        <w:t>）作齿轮传动强度计算时，b值应在b</w:t>
      </w:r>
      <w:r>
        <w:rPr>
          <w:rFonts w:eastAsia="仿宋_GB2312"/>
          <w:sz w:val="24"/>
          <w:szCs w:val="24"/>
          <w:vertAlign w:val="subscript"/>
        </w:rPr>
        <w:t>1</w:t>
      </w:r>
      <w:r>
        <w:rPr>
          <w:rFonts w:eastAsia="仿宋_GB2312"/>
          <w:sz w:val="24"/>
          <w:szCs w:val="24"/>
        </w:rPr>
        <w:t>和b</w:t>
      </w:r>
      <w:r>
        <w:rPr>
          <w:rFonts w:eastAsia="仿宋_GB2312"/>
          <w:sz w:val="24"/>
          <w:szCs w:val="24"/>
          <w:vertAlign w:val="subscript"/>
        </w:rPr>
        <w:t>2</w:t>
      </w:r>
      <w:r>
        <w:rPr>
          <w:rFonts w:eastAsia="仿宋_GB2312"/>
          <w:sz w:val="24"/>
          <w:szCs w:val="24"/>
        </w:rPr>
        <w:t>中选用</w:t>
      </w:r>
      <w:r>
        <w:rPr>
          <w:rFonts w:eastAsia="仿宋_GB2312"/>
          <w:sz w:val="24"/>
          <w:szCs w:val="24"/>
          <w:u w:val="single"/>
        </w:rPr>
        <w:t xml:space="preserve">        </w:t>
      </w:r>
      <w:r>
        <w:rPr>
          <w:rFonts w:eastAsia="仿宋_GB2312"/>
          <w:sz w:val="24"/>
          <w:szCs w:val="24"/>
        </w:rPr>
        <w:t>的数值。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7．带传动中，带上受的三种应力是</w:t>
      </w:r>
      <w:r>
        <w:rPr>
          <w:rFonts w:eastAsia="仿宋_GB2312"/>
          <w:sz w:val="24"/>
          <w:szCs w:val="24"/>
          <w:u w:val="single"/>
        </w:rPr>
        <w:t xml:space="preserve">        </w:t>
      </w:r>
      <w:r>
        <w:rPr>
          <w:rFonts w:eastAsia="仿宋_GB2312"/>
          <w:sz w:val="24"/>
          <w:szCs w:val="24"/>
        </w:rPr>
        <w:t>应力，</w:t>
      </w:r>
      <w:r>
        <w:rPr>
          <w:rFonts w:eastAsia="仿宋_GB2312"/>
          <w:sz w:val="24"/>
          <w:szCs w:val="24"/>
          <w:u w:val="single"/>
        </w:rPr>
        <w:t xml:space="preserve">        </w:t>
      </w:r>
      <w:r>
        <w:rPr>
          <w:rFonts w:eastAsia="仿宋_GB2312"/>
          <w:sz w:val="24"/>
          <w:szCs w:val="24"/>
        </w:rPr>
        <w:t>应力和</w:t>
      </w:r>
      <w:r>
        <w:rPr>
          <w:rFonts w:eastAsia="仿宋_GB2312"/>
          <w:sz w:val="24"/>
          <w:szCs w:val="24"/>
          <w:u w:val="single"/>
        </w:rPr>
        <w:t xml:space="preserve">        </w:t>
      </w:r>
      <w:r>
        <w:rPr>
          <w:rFonts w:eastAsia="仿宋_GB2312"/>
          <w:sz w:val="24"/>
          <w:szCs w:val="24"/>
        </w:rPr>
        <w:t>应力。最大应力发生在</w:t>
      </w:r>
      <w:r>
        <w:rPr>
          <w:rFonts w:eastAsia="仿宋_GB2312"/>
          <w:sz w:val="24"/>
          <w:szCs w:val="24"/>
          <w:u w:val="single"/>
        </w:rPr>
        <w:t xml:space="preserve">                           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8．普通螺纹联接承受横向外载荷时，依靠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</w:t>
      </w:r>
      <w:r>
        <w:rPr>
          <w:rFonts w:eastAsia="仿宋_GB2312"/>
          <w:sz w:val="24"/>
          <w:szCs w:val="24"/>
        </w:rPr>
        <w:t>承载，螺栓本身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受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z w:val="24"/>
          <w:szCs w:val="24"/>
          <w:u w:val="single"/>
        </w:rPr>
        <w:t xml:space="preserve"> 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hint="eastAsia" w:eastAsia="仿宋_GB2312"/>
          <w:sz w:val="24"/>
          <w:szCs w:val="24"/>
        </w:rPr>
        <w:t>作</w:t>
      </w:r>
      <w:r>
        <w:rPr>
          <w:rFonts w:eastAsia="仿宋_GB2312"/>
          <w:sz w:val="24"/>
          <w:szCs w:val="24"/>
        </w:rPr>
        <w:t>用，可能的失效形式为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  <w:u w:val="single"/>
        </w:rPr>
        <w:t xml:space="preserve">  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9．绘制凸轮轮廓曲线，需已知</w:t>
      </w:r>
      <w:r>
        <w:rPr>
          <w:rFonts w:eastAsia="仿宋_GB2312"/>
          <w:sz w:val="24"/>
          <w:szCs w:val="24"/>
          <w:u w:val="single"/>
        </w:rPr>
        <w:t xml:space="preserve">          </w:t>
      </w:r>
      <w:r>
        <w:rPr>
          <w:rFonts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      </w:t>
      </w:r>
      <w:r>
        <w:rPr>
          <w:rFonts w:eastAsia="仿宋_GB2312"/>
          <w:sz w:val="24"/>
          <w:szCs w:val="24"/>
        </w:rPr>
        <w:t>和</w:t>
      </w:r>
      <w:r>
        <w:rPr>
          <w:rFonts w:eastAsia="仿宋_GB2312"/>
          <w:sz w:val="24"/>
          <w:szCs w:val="24"/>
          <w:u w:val="single"/>
        </w:rPr>
        <w:t xml:space="preserve">       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10．7210AC型滚动轴承的内径等于</w:t>
      </w:r>
      <w:r>
        <w:rPr>
          <w:rFonts w:eastAsia="仿宋_GB2312"/>
          <w:sz w:val="24"/>
          <w:szCs w:val="24"/>
          <w:u w:val="single"/>
        </w:rPr>
        <w:t xml:space="preserve">         </w:t>
      </w:r>
      <w:r>
        <w:rPr>
          <w:rFonts w:eastAsia="仿宋_GB2312"/>
          <w:sz w:val="24"/>
          <w:szCs w:val="24"/>
        </w:rPr>
        <w:t>，结构特点是</w:t>
      </w:r>
      <w:r>
        <w:rPr>
          <w:rFonts w:eastAsia="仿宋_GB2312"/>
          <w:sz w:val="24"/>
          <w:szCs w:val="24"/>
          <w:u w:val="single"/>
        </w:rPr>
        <w:t xml:space="preserve">         </w:t>
      </w:r>
      <w:r>
        <w:rPr>
          <w:rFonts w:eastAsia="仿宋_GB2312"/>
          <w:sz w:val="24"/>
          <w:szCs w:val="24"/>
        </w:rPr>
        <w:t>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三、简答分析题（共40分）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1．轮齿主要的失效形式是什么？试述闭式齿轮传动和开式齿轮传动的设计准则，说明原因。（8分）</w:t>
      </w:r>
    </w:p>
    <w:p>
      <w:pPr>
        <w:snapToGrid w:val="0"/>
        <w:spacing w:beforeLines="50"/>
        <w:outlineLvl w:val="0"/>
        <w:rPr>
          <w:rFonts w:eastAsia="仿宋_GB2312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2．凸轮机构从动件常用运动规律有哪些？列举并分析其冲击特性。（8分）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3．如图所示铰链四杆机构，已知各构件的长度L</w:t>
      </w:r>
      <w:r>
        <w:rPr>
          <w:rFonts w:eastAsia="仿宋_GB2312"/>
          <w:sz w:val="24"/>
          <w:szCs w:val="24"/>
          <w:vertAlign w:val="subscript"/>
        </w:rPr>
        <w:t>AB</w:t>
      </w:r>
      <w:r>
        <w:rPr>
          <w:rFonts w:eastAsia="仿宋_GB2312"/>
          <w:sz w:val="24"/>
          <w:szCs w:val="24"/>
        </w:rPr>
        <w:t>=50mm, L</w:t>
      </w:r>
      <w:r>
        <w:rPr>
          <w:rFonts w:eastAsia="仿宋_GB2312"/>
          <w:sz w:val="24"/>
          <w:szCs w:val="24"/>
          <w:vertAlign w:val="subscript"/>
        </w:rPr>
        <w:t>BC</w:t>
      </w:r>
      <w:r>
        <w:rPr>
          <w:rFonts w:eastAsia="仿宋_GB2312"/>
          <w:sz w:val="24"/>
          <w:szCs w:val="24"/>
        </w:rPr>
        <w:t>=110mm, L</w:t>
      </w:r>
      <w:r>
        <w:rPr>
          <w:rFonts w:eastAsia="仿宋_GB2312"/>
          <w:sz w:val="24"/>
          <w:szCs w:val="24"/>
          <w:vertAlign w:val="subscript"/>
        </w:rPr>
        <w:t>CD</w:t>
      </w:r>
      <w:r>
        <w:rPr>
          <w:rFonts w:eastAsia="仿宋_GB2312"/>
          <w:sz w:val="24"/>
          <w:szCs w:val="24"/>
        </w:rPr>
        <w:t>=80mm, L</w:t>
      </w:r>
      <w:r>
        <w:rPr>
          <w:rFonts w:eastAsia="仿宋_GB2312"/>
          <w:sz w:val="24"/>
          <w:szCs w:val="24"/>
          <w:vertAlign w:val="subscript"/>
        </w:rPr>
        <w:t>AD</w:t>
      </w:r>
      <w:r>
        <w:rPr>
          <w:rFonts w:eastAsia="仿宋_GB2312"/>
          <w:sz w:val="24"/>
          <w:szCs w:val="24"/>
        </w:rPr>
        <w:t>=100mm。（12分）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（1）该机构是否有曲柄？如有，请指出是哪个构件（必须根据计算结果说明理由）；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（2）当分别取构件AB、BC、CD为机架时，各将得到什么机构？</w:t>
      </w:r>
    </w:p>
    <w:p>
      <w:pPr>
        <w:snapToGrid w:val="0"/>
        <w:spacing w:beforeLines="5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object>
          <v:shape id="_x0000_i1025" o:spt="75" type="#_x0000_t75" style="height:114pt;width:14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7">
            <o:LockedField>false</o:LockedField>
          </o:OLEObject>
        </w:object>
      </w: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4．已知在一级蜗杆传动中，蜗杆为主动轮，蜗轮的螺旋线方向和转动方向如图所示。试将蜗杆、蜗轮的轴向力、圆周力、蜗杆的螺旋线方向和转动方向标在图中。（12分）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object>
          <v:shape id="_x0000_i1026" o:spt="75" type="#_x0000_t75" style="height:88.5pt;width:21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</w:p>
    <w:p>
      <w:pPr>
        <w:snapToGrid w:val="0"/>
        <w:spacing w:beforeLines="50"/>
        <w:outlineLvl w:val="0"/>
        <w:rPr>
          <w:rFonts w:eastAsia="仿宋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四、计算题（每题15分，共45分）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1．计算图示机构的自由度，若含有复合铰链、局部自由度和虚约束请明确指出。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149225</wp:posOffset>
            </wp:positionV>
            <wp:extent cx="2863850" cy="2146300"/>
            <wp:effectExtent l="19050" t="0" r="0" b="0"/>
            <wp:wrapNone/>
            <wp:docPr id="2" name="图片 1" descr="z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z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05" t="2834" r="42401" b="13083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jc w:val="left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2．在图示传动装置中，已知各轮齿数为：z</w:t>
      </w:r>
      <w:r>
        <w:rPr>
          <w:rFonts w:eastAsia="仿宋_GB2312"/>
          <w:sz w:val="24"/>
          <w:szCs w:val="24"/>
          <w:vertAlign w:val="subscript"/>
        </w:rPr>
        <w:t>1</w:t>
      </w:r>
      <w:r>
        <w:rPr>
          <w:rFonts w:eastAsia="仿宋_GB2312"/>
          <w:sz w:val="24"/>
          <w:szCs w:val="24"/>
        </w:rPr>
        <w:t>=20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z</w:t>
      </w:r>
      <w:r>
        <w:rPr>
          <w:rFonts w:eastAsia="仿宋_GB2312"/>
          <w:sz w:val="24"/>
          <w:szCs w:val="24"/>
          <w:vertAlign w:val="subscript"/>
        </w:rPr>
        <w:t>2</w:t>
      </w:r>
      <w:r>
        <w:rPr>
          <w:rFonts w:eastAsia="仿宋_GB2312"/>
          <w:sz w:val="24"/>
          <w:szCs w:val="24"/>
        </w:rPr>
        <w:t>=40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z</w:t>
      </w:r>
      <w:r>
        <w:rPr>
          <w:rFonts w:eastAsia="仿宋_GB2312"/>
          <w:sz w:val="24"/>
          <w:szCs w:val="24"/>
          <w:vertAlign w:val="subscript"/>
        </w:rPr>
        <w:t>3</w:t>
      </w:r>
      <w:r>
        <w:rPr>
          <w:rFonts w:eastAsia="仿宋_GB2312"/>
          <w:sz w:val="24"/>
          <w:szCs w:val="24"/>
        </w:rPr>
        <w:t>=20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z</w:t>
      </w:r>
      <w:r>
        <w:rPr>
          <w:rFonts w:eastAsia="仿宋_GB2312"/>
          <w:sz w:val="24"/>
          <w:szCs w:val="24"/>
          <w:vertAlign w:val="subscript"/>
        </w:rPr>
        <w:t>4</w:t>
      </w:r>
      <w:r>
        <w:rPr>
          <w:rFonts w:eastAsia="仿宋_GB2312"/>
          <w:sz w:val="24"/>
          <w:szCs w:val="24"/>
        </w:rPr>
        <w:t>=30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z</w:t>
      </w:r>
      <w:r>
        <w:rPr>
          <w:rFonts w:eastAsia="仿宋_GB2312"/>
          <w:sz w:val="24"/>
          <w:szCs w:val="24"/>
          <w:vertAlign w:val="subscript"/>
        </w:rPr>
        <w:t>5</w:t>
      </w:r>
      <w:r>
        <w:rPr>
          <w:rFonts w:eastAsia="仿宋_GB2312"/>
          <w:sz w:val="24"/>
          <w:szCs w:val="24"/>
        </w:rPr>
        <w:t>=80，运动从Ⅰ轴输入，Ⅱ轴输出，n</w:t>
      </w:r>
      <w:r>
        <w:rPr>
          <w:rFonts w:eastAsia="仿宋_GB2312"/>
          <w:sz w:val="24"/>
          <w:szCs w:val="24"/>
          <w:vertAlign w:val="subscript"/>
        </w:rPr>
        <w:t>Ⅰ</w:t>
      </w:r>
      <w:r>
        <w:rPr>
          <w:rFonts w:eastAsia="仿宋_GB2312"/>
          <w:sz w:val="24"/>
          <w:szCs w:val="24"/>
        </w:rPr>
        <w:t>=1000r/min,转动方向如图所示。试求输出轴Ⅱ的转速n</w:t>
      </w:r>
      <w:r>
        <w:rPr>
          <w:rFonts w:eastAsia="仿宋_GB2312"/>
          <w:sz w:val="24"/>
          <w:szCs w:val="24"/>
          <w:vertAlign w:val="subscript"/>
        </w:rPr>
        <w:t>Ⅱ</w:t>
      </w:r>
      <w:r>
        <w:rPr>
          <w:rFonts w:eastAsia="仿宋_GB2312"/>
          <w:sz w:val="24"/>
          <w:szCs w:val="24"/>
        </w:rPr>
        <w:t>及转动方向。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3810</wp:posOffset>
            </wp:positionV>
            <wp:extent cx="2787650" cy="209550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3．某轴用一对圆锥滚子轴承支承，外圈窄边相对安装，已知两轴承所承受的径向载荷为F</w:t>
      </w:r>
      <w:r>
        <w:rPr>
          <w:rFonts w:eastAsia="仿宋_GB2312"/>
          <w:sz w:val="24"/>
          <w:szCs w:val="24"/>
          <w:vertAlign w:val="subscript"/>
        </w:rPr>
        <w:t>r1</w:t>
      </w:r>
      <w:r>
        <w:rPr>
          <w:rFonts w:eastAsia="仿宋_GB2312"/>
          <w:sz w:val="24"/>
          <w:szCs w:val="24"/>
        </w:rPr>
        <w:t>=9000N,F</w:t>
      </w:r>
      <w:r>
        <w:rPr>
          <w:rFonts w:eastAsia="仿宋_GB2312"/>
          <w:sz w:val="24"/>
          <w:szCs w:val="24"/>
          <w:vertAlign w:val="subscript"/>
        </w:rPr>
        <w:t>r2</w:t>
      </w:r>
      <w:r>
        <w:rPr>
          <w:rFonts w:eastAsia="仿宋_GB2312"/>
          <w:sz w:val="24"/>
          <w:szCs w:val="24"/>
        </w:rPr>
        <w:t>=5000N，其内部轴向力为F</w:t>
      </w:r>
      <w:r>
        <w:rPr>
          <w:rFonts w:eastAsia="仿宋_GB2312"/>
          <w:sz w:val="24"/>
          <w:szCs w:val="24"/>
          <w:vertAlign w:val="subscript"/>
        </w:rPr>
        <w:t>S1</w:t>
      </w:r>
      <w:r>
        <w:rPr>
          <w:rFonts w:eastAsia="仿宋_GB2312"/>
          <w:sz w:val="24"/>
          <w:szCs w:val="24"/>
        </w:rPr>
        <w:t>=2430N,F</w:t>
      </w:r>
      <w:r>
        <w:rPr>
          <w:rFonts w:eastAsia="仿宋_GB2312"/>
          <w:sz w:val="24"/>
          <w:szCs w:val="24"/>
          <w:vertAlign w:val="subscript"/>
        </w:rPr>
        <w:t>S2</w:t>
      </w:r>
      <w:r>
        <w:rPr>
          <w:rFonts w:eastAsia="仿宋_GB2312"/>
          <w:sz w:val="24"/>
          <w:szCs w:val="24"/>
        </w:rPr>
        <w:t>=1350N,传动件作用于轴上的轴向力F</w:t>
      </w:r>
      <w:r>
        <w:rPr>
          <w:rFonts w:eastAsia="仿宋_GB2312"/>
          <w:sz w:val="24"/>
          <w:szCs w:val="24"/>
          <w:vertAlign w:val="subscript"/>
        </w:rPr>
        <w:t>A</w:t>
      </w:r>
      <w:r>
        <w:rPr>
          <w:rFonts w:eastAsia="仿宋_GB2312"/>
          <w:sz w:val="24"/>
          <w:szCs w:val="24"/>
        </w:rPr>
        <w:t>=1000N,判断系数e=0.32,当Fa/Fr≤e时，X=1,Y=0,当Fa/Fr&gt;e时，X=0.4，Y=1.88。试分别计算出轴承的当量动载荷。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730250</wp:posOffset>
            </wp:positionH>
            <wp:positionV relativeFrom="page">
              <wp:posOffset>952500</wp:posOffset>
            </wp:positionV>
            <wp:extent cx="3060700" cy="831850"/>
            <wp:effectExtent l="19050" t="0" r="635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ascii="仿宋_GB2312" w:eastAsia="仿宋_GB2312"/>
          <w:szCs w:val="24"/>
        </w:rPr>
      </w:pP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五．分析题（共10分）</w:t>
      </w:r>
    </w:p>
    <w:p>
      <w:pPr>
        <w:snapToGrid w:val="0"/>
        <w:spacing w:beforeLines="50"/>
        <w:outlineLvl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pict>
          <v:shape id="_x0000_s1030" o:spid="_x0000_s1030" o:spt="75" type="#_x0000_t75" style="position:absolute;left:0pt;margin-left:62.2pt;margin-top:239.3pt;height:151.3pt;width:226.65pt;mso-position-horizontal-relative:page;mso-position-vertical-relative:page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  <o:OLEObject Type="Embed" ProgID="PBrush" ShapeID="_x0000_s1030" DrawAspect="Content" ObjectID="_1468075727" r:id="rId14">
            <o:LockedField>false</o:LockedField>
          </o:OLEObject>
        </w:pict>
      </w:r>
      <w:r>
        <w:rPr>
          <w:rFonts w:eastAsia="仿宋_GB2312"/>
          <w:sz w:val="24"/>
          <w:szCs w:val="24"/>
        </w:rPr>
        <w:t>试分析下图所示轴系的结构错误，并指出错误的原因。</w:t>
      </w: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6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34BB"/>
    <w:rsid w:val="000125F9"/>
    <w:rsid w:val="00024D6D"/>
    <w:rsid w:val="00024E56"/>
    <w:rsid w:val="000364D7"/>
    <w:rsid w:val="00044BCD"/>
    <w:rsid w:val="00073BE6"/>
    <w:rsid w:val="00073C74"/>
    <w:rsid w:val="00085858"/>
    <w:rsid w:val="000941EF"/>
    <w:rsid w:val="000A0567"/>
    <w:rsid w:val="000B099E"/>
    <w:rsid w:val="000B7F8C"/>
    <w:rsid w:val="000C211A"/>
    <w:rsid w:val="000D2600"/>
    <w:rsid w:val="000D4DCB"/>
    <w:rsid w:val="00114E5A"/>
    <w:rsid w:val="00132180"/>
    <w:rsid w:val="001338BF"/>
    <w:rsid w:val="00160CB7"/>
    <w:rsid w:val="001834EE"/>
    <w:rsid w:val="00186C2D"/>
    <w:rsid w:val="001A025E"/>
    <w:rsid w:val="001B7FE6"/>
    <w:rsid w:val="001C5F7E"/>
    <w:rsid w:val="001D0244"/>
    <w:rsid w:val="001D4745"/>
    <w:rsid w:val="001E49D9"/>
    <w:rsid w:val="001F08B4"/>
    <w:rsid w:val="002241FB"/>
    <w:rsid w:val="002442B9"/>
    <w:rsid w:val="00282662"/>
    <w:rsid w:val="00286FBB"/>
    <w:rsid w:val="00287B36"/>
    <w:rsid w:val="002B37C3"/>
    <w:rsid w:val="002B580F"/>
    <w:rsid w:val="002C52D0"/>
    <w:rsid w:val="002D41FA"/>
    <w:rsid w:val="002E7A02"/>
    <w:rsid w:val="002F34BB"/>
    <w:rsid w:val="002F62C3"/>
    <w:rsid w:val="00314497"/>
    <w:rsid w:val="003160F7"/>
    <w:rsid w:val="00322A2A"/>
    <w:rsid w:val="00333E65"/>
    <w:rsid w:val="003365F7"/>
    <w:rsid w:val="003416B3"/>
    <w:rsid w:val="00344362"/>
    <w:rsid w:val="00345599"/>
    <w:rsid w:val="003501A1"/>
    <w:rsid w:val="003537E8"/>
    <w:rsid w:val="003549E9"/>
    <w:rsid w:val="003661B6"/>
    <w:rsid w:val="00385013"/>
    <w:rsid w:val="003A1BBA"/>
    <w:rsid w:val="003B3DB7"/>
    <w:rsid w:val="003B71F5"/>
    <w:rsid w:val="003C4667"/>
    <w:rsid w:val="003C5638"/>
    <w:rsid w:val="003D08D6"/>
    <w:rsid w:val="003E2DF5"/>
    <w:rsid w:val="003F22D5"/>
    <w:rsid w:val="0040113D"/>
    <w:rsid w:val="0040201E"/>
    <w:rsid w:val="004049B2"/>
    <w:rsid w:val="00407FF4"/>
    <w:rsid w:val="00422536"/>
    <w:rsid w:val="0043307E"/>
    <w:rsid w:val="00443EBE"/>
    <w:rsid w:val="00456BD4"/>
    <w:rsid w:val="00461E07"/>
    <w:rsid w:val="00481F70"/>
    <w:rsid w:val="0048205B"/>
    <w:rsid w:val="004907F7"/>
    <w:rsid w:val="004931FC"/>
    <w:rsid w:val="004A6298"/>
    <w:rsid w:val="004E136D"/>
    <w:rsid w:val="004F0E1D"/>
    <w:rsid w:val="004F1E60"/>
    <w:rsid w:val="004F4277"/>
    <w:rsid w:val="004F435D"/>
    <w:rsid w:val="00511365"/>
    <w:rsid w:val="0051365F"/>
    <w:rsid w:val="005148CF"/>
    <w:rsid w:val="00517CA2"/>
    <w:rsid w:val="00525F2E"/>
    <w:rsid w:val="005420DE"/>
    <w:rsid w:val="00555432"/>
    <w:rsid w:val="00567158"/>
    <w:rsid w:val="0056769F"/>
    <w:rsid w:val="00575FFC"/>
    <w:rsid w:val="0057612C"/>
    <w:rsid w:val="0057712F"/>
    <w:rsid w:val="0058095E"/>
    <w:rsid w:val="005A3531"/>
    <w:rsid w:val="005C0EC3"/>
    <w:rsid w:val="005C344C"/>
    <w:rsid w:val="005F6B1D"/>
    <w:rsid w:val="00626CAC"/>
    <w:rsid w:val="00631D30"/>
    <w:rsid w:val="0065177F"/>
    <w:rsid w:val="00663E65"/>
    <w:rsid w:val="00667613"/>
    <w:rsid w:val="00673F9F"/>
    <w:rsid w:val="00677BE8"/>
    <w:rsid w:val="00686BE2"/>
    <w:rsid w:val="006C0840"/>
    <w:rsid w:val="006C4DC6"/>
    <w:rsid w:val="006C7F9A"/>
    <w:rsid w:val="006D1E6B"/>
    <w:rsid w:val="006E3380"/>
    <w:rsid w:val="006E775C"/>
    <w:rsid w:val="006F2A47"/>
    <w:rsid w:val="00707EA6"/>
    <w:rsid w:val="007116F7"/>
    <w:rsid w:val="0071185C"/>
    <w:rsid w:val="00712E8E"/>
    <w:rsid w:val="00756664"/>
    <w:rsid w:val="00761AF9"/>
    <w:rsid w:val="00761E7E"/>
    <w:rsid w:val="007717AE"/>
    <w:rsid w:val="00775681"/>
    <w:rsid w:val="00777212"/>
    <w:rsid w:val="007928DD"/>
    <w:rsid w:val="007971A4"/>
    <w:rsid w:val="00797B1A"/>
    <w:rsid w:val="007A6CC7"/>
    <w:rsid w:val="007B5DB7"/>
    <w:rsid w:val="007B6C91"/>
    <w:rsid w:val="007B7EC4"/>
    <w:rsid w:val="007F0235"/>
    <w:rsid w:val="007F08E5"/>
    <w:rsid w:val="007F45DF"/>
    <w:rsid w:val="007F54CB"/>
    <w:rsid w:val="00810729"/>
    <w:rsid w:val="008141F7"/>
    <w:rsid w:val="0083240A"/>
    <w:rsid w:val="00841A96"/>
    <w:rsid w:val="00841AC3"/>
    <w:rsid w:val="008427DF"/>
    <w:rsid w:val="00846534"/>
    <w:rsid w:val="008552B5"/>
    <w:rsid w:val="008566FF"/>
    <w:rsid w:val="0086457D"/>
    <w:rsid w:val="008831BF"/>
    <w:rsid w:val="008841F3"/>
    <w:rsid w:val="00890269"/>
    <w:rsid w:val="008910F5"/>
    <w:rsid w:val="008B07F9"/>
    <w:rsid w:val="008B6650"/>
    <w:rsid w:val="008C0663"/>
    <w:rsid w:val="008C0E85"/>
    <w:rsid w:val="008D2BEF"/>
    <w:rsid w:val="008D5C8C"/>
    <w:rsid w:val="008F2A03"/>
    <w:rsid w:val="008F5368"/>
    <w:rsid w:val="00914D76"/>
    <w:rsid w:val="00917E68"/>
    <w:rsid w:val="00920D8B"/>
    <w:rsid w:val="0092554F"/>
    <w:rsid w:val="00931363"/>
    <w:rsid w:val="00933ED4"/>
    <w:rsid w:val="0093646B"/>
    <w:rsid w:val="00936E0E"/>
    <w:rsid w:val="0098166E"/>
    <w:rsid w:val="00997CDC"/>
    <w:rsid w:val="009A7195"/>
    <w:rsid w:val="009C0AF5"/>
    <w:rsid w:val="009D1AC1"/>
    <w:rsid w:val="00A07DC4"/>
    <w:rsid w:val="00A14EB6"/>
    <w:rsid w:val="00A23C49"/>
    <w:rsid w:val="00A35FB0"/>
    <w:rsid w:val="00A53236"/>
    <w:rsid w:val="00A56622"/>
    <w:rsid w:val="00A56881"/>
    <w:rsid w:val="00A67A9D"/>
    <w:rsid w:val="00A93215"/>
    <w:rsid w:val="00AC0557"/>
    <w:rsid w:val="00AE3670"/>
    <w:rsid w:val="00AE5403"/>
    <w:rsid w:val="00B355BE"/>
    <w:rsid w:val="00B4198F"/>
    <w:rsid w:val="00B57B87"/>
    <w:rsid w:val="00B7756C"/>
    <w:rsid w:val="00B834FD"/>
    <w:rsid w:val="00B84D37"/>
    <w:rsid w:val="00BA072F"/>
    <w:rsid w:val="00BA3D22"/>
    <w:rsid w:val="00BA4D9B"/>
    <w:rsid w:val="00BB5496"/>
    <w:rsid w:val="00BD4FCF"/>
    <w:rsid w:val="00BD6A40"/>
    <w:rsid w:val="00C01130"/>
    <w:rsid w:val="00C01A52"/>
    <w:rsid w:val="00C03E98"/>
    <w:rsid w:val="00C24E37"/>
    <w:rsid w:val="00C41346"/>
    <w:rsid w:val="00C51EB7"/>
    <w:rsid w:val="00C653DD"/>
    <w:rsid w:val="00C8705E"/>
    <w:rsid w:val="00CC5435"/>
    <w:rsid w:val="00CD382A"/>
    <w:rsid w:val="00CD7856"/>
    <w:rsid w:val="00CE567C"/>
    <w:rsid w:val="00D043AA"/>
    <w:rsid w:val="00D21F06"/>
    <w:rsid w:val="00D37ECF"/>
    <w:rsid w:val="00D62522"/>
    <w:rsid w:val="00D71EDB"/>
    <w:rsid w:val="00D83792"/>
    <w:rsid w:val="00D968CD"/>
    <w:rsid w:val="00D97F00"/>
    <w:rsid w:val="00DA6099"/>
    <w:rsid w:val="00DA7896"/>
    <w:rsid w:val="00DB26A7"/>
    <w:rsid w:val="00DC1BE8"/>
    <w:rsid w:val="00DC2284"/>
    <w:rsid w:val="00DD2ABB"/>
    <w:rsid w:val="00DD69F1"/>
    <w:rsid w:val="00DE60C6"/>
    <w:rsid w:val="00DF1356"/>
    <w:rsid w:val="00DF3FD9"/>
    <w:rsid w:val="00DF7D1B"/>
    <w:rsid w:val="00E12741"/>
    <w:rsid w:val="00E2664E"/>
    <w:rsid w:val="00E37B84"/>
    <w:rsid w:val="00E37EB5"/>
    <w:rsid w:val="00E478EE"/>
    <w:rsid w:val="00E60D6B"/>
    <w:rsid w:val="00E64434"/>
    <w:rsid w:val="00E6569B"/>
    <w:rsid w:val="00E661AD"/>
    <w:rsid w:val="00E67796"/>
    <w:rsid w:val="00E71E37"/>
    <w:rsid w:val="00E84340"/>
    <w:rsid w:val="00EB6D0A"/>
    <w:rsid w:val="00EC160F"/>
    <w:rsid w:val="00ED7641"/>
    <w:rsid w:val="00EE1EB5"/>
    <w:rsid w:val="00EE3D23"/>
    <w:rsid w:val="00EE6F3B"/>
    <w:rsid w:val="00EF3A78"/>
    <w:rsid w:val="00EF4EBD"/>
    <w:rsid w:val="00F1239B"/>
    <w:rsid w:val="00F12E82"/>
    <w:rsid w:val="00F17F0B"/>
    <w:rsid w:val="00F72F84"/>
    <w:rsid w:val="00FA0F45"/>
    <w:rsid w:val="00FA3C48"/>
    <w:rsid w:val="00FA7CA8"/>
    <w:rsid w:val="00FB0D0F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432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paragraph" w:customStyle="1" w:styleId="16">
    <w:name w:val="样式1"/>
    <w:basedOn w:val="1"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oleObject" Target="embeddings/oleObject3.bin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9DF59-2902-4B97-8881-3F4D142A2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6</Pages>
  <Words>457</Words>
  <Characters>2607</Characters>
  <Lines>21</Lines>
  <Paragraphs>6</Paragraphs>
  <TotalTime>54</TotalTime>
  <ScaleCrop>false</ScaleCrop>
  <LinksUpToDate>false</LinksUpToDate>
  <CharactersWithSpaces>3058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2019-11-29T07:31:00Z</dcterms:created>
  <dc:creator>wuliyan</dc:creator>
  <cp:lastModifiedBy>Administrator</cp:lastModifiedBy>
  <cp:lastPrinted>2018-12-06T02:50:00Z</cp:lastPrinted>
  <dcterms:modified xsi:type="dcterms:W3CDTF">2023-08-30T00:41:35Z</dcterms:modified>
  <dc:subject>试题</dc:subject>
  <dc:title>2019机械设计基础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